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BD" w:rsidRDefault="002B02BF" w:rsidP="002B02B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kern w:val="36"/>
          <w:sz w:val="23"/>
          <w:szCs w:val="23"/>
          <w:lang w:eastAsia="pt-BR"/>
        </w:rPr>
        <w:t>Análises realizadas na eta de tupaciguara- mg</w:t>
      </w:r>
    </w:p>
    <w:p w:rsidR="00E64015" w:rsidRDefault="00E64015" w:rsidP="00E6401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3"/>
          <w:szCs w:val="23"/>
          <w:lang w:eastAsia="pt-BR"/>
        </w:rPr>
      </w:pPr>
      <w:r w:rsidRPr="00E64015">
        <w:rPr>
          <w:rFonts w:ascii="Arial" w:eastAsia="Times New Roman" w:hAnsi="Arial" w:cs="Arial"/>
          <w:b/>
          <w:bCs/>
          <w:caps/>
          <w:color w:val="000000"/>
          <w:kern w:val="36"/>
          <w:sz w:val="23"/>
          <w:szCs w:val="23"/>
          <w:lang w:eastAsia="pt-BR"/>
        </w:rPr>
        <w:t>PORTARIA Nº 2.914, DE 12 DE DEZEMBRO DE 2011</w:t>
      </w:r>
    </w:p>
    <w:p w:rsidR="00E64015" w:rsidRDefault="00E6401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Dispõe sobre os procedimentos de controle e de vigilância da qualidade da água para consumo humano e seu padrão de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potabilidade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.</w:t>
      </w:r>
    </w:p>
    <w:p w:rsidR="00AA78D3" w:rsidRDefault="00E6401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24. Toda água para consumo humano, fornecida coletivamente, deverá passar por processo de desinfecção ou cloração.</w:t>
      </w:r>
    </w:p>
    <w:p w:rsidR="00E64015" w:rsidRDefault="00E6401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27. A água potável deve estar em conformidade com padrão microbiológico, conforme disposto no Anexo I e demais disposições desta Portaria.</w:t>
      </w:r>
    </w:p>
    <w:p w:rsidR="00E64015" w:rsidRDefault="00E64015" w:rsidP="00E64015">
      <w:pPr>
        <w:pStyle w:val="alineas"/>
        <w:ind w:left="7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- água para consumo humano: água potável destinada à ingestão, preparação e produção de alimentos e à higiene pessoal, independentemente da sua origem;</w:t>
      </w:r>
    </w:p>
    <w:p w:rsidR="00E64015" w:rsidRDefault="00E64015" w:rsidP="00E64015">
      <w:pPr>
        <w:pStyle w:val="alineas"/>
        <w:ind w:left="7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II - água potável: água que atenda ao padrão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potabilidade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estabelecido nesta Portaria e que não ofereça riscos à saúde;</w:t>
      </w:r>
    </w:p>
    <w:p w:rsidR="00E64015" w:rsidRDefault="00E64015" w:rsidP="00E64015">
      <w:pPr>
        <w:pStyle w:val="alineas"/>
        <w:ind w:left="7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III - padrão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potabilidade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conjunto de valores permitidos como parâmetro da qualidade da água para consumo humano, conforme definido nesta Portaria;</w:t>
      </w:r>
    </w:p>
    <w:p w:rsidR="00E64015" w:rsidRDefault="00E64015" w:rsidP="00E64015">
      <w:pPr>
        <w:pStyle w:val="alineas"/>
        <w:ind w:left="7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IV - padrão organoléptico: conjunto de parâmetros caracterizados por provocar estímulos sensoriais que afetam a aceitação para consumo humano, mas que não necessariamente implicam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riscoà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saúde;</w:t>
      </w:r>
    </w:p>
    <w:p w:rsidR="00E64015" w:rsidRDefault="00E64015" w:rsidP="00E64015">
      <w:pPr>
        <w:pStyle w:val="alineas"/>
        <w:ind w:left="75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- água tratada: água submetida a processos físicos, químicos ou combinação destes, visando atender ao padrão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potabilidade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E64015" w:rsidRPr="00A97A31" w:rsidRDefault="00CD4913" w:rsidP="00A97A31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000000"/>
          <w:sz w:val="20"/>
          <w:szCs w:val="20"/>
        </w:rPr>
      </w:pPr>
      <w:r w:rsidRPr="00A97A31">
        <w:rPr>
          <w:rFonts w:ascii="Arial" w:hAnsi="Arial" w:cs="Arial"/>
          <w:b/>
          <w:color w:val="000000"/>
          <w:sz w:val="20"/>
          <w:szCs w:val="20"/>
        </w:rPr>
        <w:t>Tabela de padrão microbiológico da água para consumo humano</w:t>
      </w:r>
      <w:r w:rsidR="00A97A31" w:rsidRPr="00A97A3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56E4A" w:rsidRPr="00A97A31">
        <w:rPr>
          <w:rFonts w:ascii="Arial" w:hAnsi="Arial" w:cs="Arial"/>
          <w:b/>
          <w:color w:val="000000"/>
          <w:sz w:val="20"/>
          <w:szCs w:val="20"/>
        </w:rPr>
        <w:t>(</w:t>
      </w:r>
      <w:r w:rsidR="00A97A31" w:rsidRPr="00A97A31">
        <w:rPr>
          <w:rFonts w:ascii="Arial" w:hAnsi="Arial" w:cs="Arial"/>
          <w:b/>
          <w:color w:val="000000"/>
          <w:sz w:val="20"/>
          <w:szCs w:val="20"/>
        </w:rPr>
        <w:t xml:space="preserve">Análise Microbiológica) </w:t>
      </w:r>
    </w:p>
    <w:p w:rsidR="00CD4913" w:rsidRDefault="00CD4913" w:rsidP="00A97A31">
      <w:pPr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Coliformes totais ------------------------------ Ausência em 100 ml</w:t>
      </w:r>
    </w:p>
    <w:p w:rsidR="00CD4913" w:rsidRDefault="00CD4913" w:rsidP="00A97A31">
      <w:pPr>
        <w:ind w:left="85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Escherichia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-------------------------------- Ausência em 100 ml</w:t>
      </w:r>
    </w:p>
    <w:p w:rsidR="00A97A31" w:rsidRDefault="00A97A31" w:rsidP="00A97A31">
      <w:pPr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Bactérias Heterotróficas----------------------  ≤ 500 UFC</w:t>
      </w:r>
      <w:r w:rsidR="00E56E4A">
        <w:rPr>
          <w:rFonts w:ascii="Arial" w:hAnsi="Arial" w:cs="Arial"/>
          <w:color w:val="000000"/>
          <w:sz w:val="20"/>
          <w:szCs w:val="20"/>
        </w:rPr>
        <w:t>/ mL</w:t>
      </w:r>
    </w:p>
    <w:p w:rsidR="00A97A31" w:rsidRPr="00A97A31" w:rsidRDefault="00A97A31" w:rsidP="00CD4913">
      <w:pPr>
        <w:rPr>
          <w:rFonts w:ascii="Arial" w:hAnsi="Arial" w:cs="Arial"/>
          <w:b/>
          <w:color w:val="000000"/>
          <w:sz w:val="20"/>
          <w:szCs w:val="20"/>
        </w:rPr>
      </w:pPr>
      <w:r w:rsidRPr="00A97A31">
        <w:rPr>
          <w:rFonts w:ascii="Arial" w:hAnsi="Arial" w:cs="Arial"/>
          <w:b/>
          <w:color w:val="000000"/>
          <w:sz w:val="20"/>
          <w:szCs w:val="20"/>
        </w:rPr>
        <w:t>Freqüência de coletas</w:t>
      </w:r>
      <w:r>
        <w:rPr>
          <w:rFonts w:ascii="Arial" w:hAnsi="Arial" w:cs="Arial"/>
          <w:b/>
          <w:color w:val="000000"/>
          <w:sz w:val="20"/>
          <w:szCs w:val="20"/>
        </w:rPr>
        <w:t xml:space="preserve">/análises: </w:t>
      </w:r>
      <w:r w:rsidRPr="00A97A31">
        <w:rPr>
          <w:rFonts w:ascii="Arial" w:hAnsi="Arial" w:cs="Arial"/>
          <w:b/>
          <w:color w:val="000000"/>
          <w:sz w:val="20"/>
          <w:szCs w:val="20"/>
        </w:rPr>
        <w:t xml:space="preserve">Semanalmente  </w:t>
      </w:r>
    </w:p>
    <w:p w:rsidR="00CD4913" w:rsidRPr="00A97A31" w:rsidRDefault="00CD4913" w:rsidP="00A97A31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000000"/>
          <w:sz w:val="20"/>
          <w:szCs w:val="20"/>
        </w:rPr>
      </w:pPr>
      <w:r w:rsidRPr="00A97A31">
        <w:rPr>
          <w:rFonts w:ascii="Arial" w:hAnsi="Arial" w:cs="Arial"/>
          <w:b/>
          <w:color w:val="000000"/>
          <w:sz w:val="20"/>
          <w:szCs w:val="20"/>
        </w:rPr>
        <w:t xml:space="preserve">Tabela de padrão para </w:t>
      </w:r>
      <w:proofErr w:type="gramStart"/>
      <w:r w:rsidRPr="00A97A31">
        <w:rPr>
          <w:rFonts w:ascii="Arial" w:hAnsi="Arial" w:cs="Arial"/>
          <w:b/>
          <w:color w:val="000000"/>
          <w:sz w:val="20"/>
          <w:szCs w:val="20"/>
        </w:rPr>
        <w:t>turbidez ,</w:t>
      </w:r>
      <w:proofErr w:type="gramEnd"/>
      <w:r w:rsidRPr="00A97A31">
        <w:rPr>
          <w:rFonts w:ascii="Arial" w:hAnsi="Arial" w:cs="Arial"/>
          <w:b/>
          <w:color w:val="000000"/>
          <w:sz w:val="20"/>
          <w:szCs w:val="20"/>
        </w:rPr>
        <w:t>cor,pH da água para consumo humano</w:t>
      </w:r>
      <w:r w:rsidR="00A97A31" w:rsidRPr="00A97A31">
        <w:rPr>
          <w:rFonts w:ascii="Arial" w:hAnsi="Arial" w:cs="Arial"/>
          <w:b/>
          <w:color w:val="000000"/>
          <w:sz w:val="20"/>
          <w:szCs w:val="20"/>
        </w:rPr>
        <w:t xml:space="preserve"> ( Análise Físico/Química)</w:t>
      </w:r>
    </w:p>
    <w:p w:rsidR="00CD4913" w:rsidRDefault="00CD4913" w:rsidP="00A97A31">
      <w:pPr>
        <w:ind w:left="737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Turbidez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</w:t>
      </w:r>
      <w:r w:rsidR="00E56E4A">
        <w:rPr>
          <w:rFonts w:ascii="Arial" w:hAnsi="Arial" w:cs="Arial"/>
          <w:color w:val="000000"/>
          <w:sz w:val="20"/>
          <w:szCs w:val="20"/>
        </w:rPr>
        <w:t>deal ---------------------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41435">
        <w:rPr>
          <w:rFonts w:ascii="Arial" w:hAnsi="Arial" w:cs="Arial"/>
          <w:color w:val="000000"/>
          <w:sz w:val="20"/>
          <w:szCs w:val="20"/>
        </w:rPr>
        <w:t>≤</w:t>
      </w:r>
      <w:r>
        <w:rPr>
          <w:rFonts w:ascii="Arial" w:hAnsi="Arial" w:cs="Arial"/>
          <w:color w:val="000000"/>
          <w:sz w:val="20"/>
          <w:szCs w:val="20"/>
        </w:rPr>
        <w:t xml:space="preserve"> 0,5 NTU</w:t>
      </w:r>
      <w:r w:rsidR="00F41435">
        <w:rPr>
          <w:rFonts w:ascii="Arial" w:hAnsi="Arial" w:cs="Arial"/>
          <w:color w:val="000000"/>
          <w:sz w:val="20"/>
          <w:szCs w:val="20"/>
        </w:rPr>
        <w:t xml:space="preserve"> em 95% das </w:t>
      </w:r>
      <w:proofErr w:type="gramStart"/>
      <w:r w:rsidR="00F41435">
        <w:rPr>
          <w:rFonts w:ascii="Arial" w:hAnsi="Arial" w:cs="Arial"/>
          <w:color w:val="000000"/>
          <w:sz w:val="20"/>
          <w:szCs w:val="20"/>
        </w:rPr>
        <w:t>amostras,</w:t>
      </w:r>
      <w:proofErr w:type="gramEnd"/>
      <w:r w:rsidR="00F41435">
        <w:rPr>
          <w:rFonts w:ascii="Arial" w:hAnsi="Arial" w:cs="Arial"/>
          <w:color w:val="000000"/>
          <w:sz w:val="20"/>
          <w:szCs w:val="20"/>
        </w:rPr>
        <w:t xml:space="preserve">≤ 1,0 NTU no restante                                           </w:t>
      </w:r>
    </w:p>
    <w:p w:rsidR="00CD4913" w:rsidRDefault="00E56E4A" w:rsidP="00A97A31">
      <w:pPr>
        <w:ind w:left="73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Cor    </w:t>
      </w:r>
      <w:r w:rsidR="00F41435">
        <w:rPr>
          <w:rFonts w:ascii="Arial" w:hAnsi="Arial" w:cs="Arial"/>
          <w:color w:val="000000"/>
          <w:sz w:val="20"/>
          <w:szCs w:val="20"/>
        </w:rPr>
        <w:t xml:space="preserve"> ---------------------------  ≤ 15 </w:t>
      </w:r>
      <w:proofErr w:type="spellStart"/>
      <w:r w:rsidR="00F41435">
        <w:rPr>
          <w:rFonts w:ascii="Arial" w:hAnsi="Arial" w:cs="Arial"/>
          <w:color w:val="000000"/>
          <w:sz w:val="20"/>
          <w:szCs w:val="20"/>
        </w:rPr>
        <w:t>Uc</w:t>
      </w:r>
      <w:proofErr w:type="spellEnd"/>
    </w:p>
    <w:p w:rsidR="00F41435" w:rsidRDefault="00E56E4A" w:rsidP="00E56E4A">
      <w:pPr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</w:t>
      </w:r>
      <w:r w:rsidR="00156AC5">
        <w:rPr>
          <w:rFonts w:ascii="Arial" w:hAnsi="Arial" w:cs="Arial"/>
          <w:color w:val="000000"/>
          <w:sz w:val="20"/>
          <w:szCs w:val="20"/>
        </w:rPr>
        <w:t xml:space="preserve"> </w:t>
      </w:r>
      <w:r w:rsidR="00F41435">
        <w:rPr>
          <w:rFonts w:ascii="Arial" w:hAnsi="Arial" w:cs="Arial"/>
          <w:color w:val="000000"/>
          <w:sz w:val="20"/>
          <w:szCs w:val="20"/>
        </w:rPr>
        <w:t>--------------------------- 6,0 a 9,5</w:t>
      </w:r>
    </w:p>
    <w:p w:rsidR="00A97A31" w:rsidRPr="00A97A31" w:rsidRDefault="00A97A31" w:rsidP="00F41435">
      <w:pPr>
        <w:rPr>
          <w:rFonts w:ascii="Arial" w:hAnsi="Arial" w:cs="Arial"/>
          <w:b/>
          <w:color w:val="000000"/>
          <w:sz w:val="20"/>
          <w:szCs w:val="20"/>
        </w:rPr>
      </w:pPr>
      <w:r w:rsidRPr="00A97A31">
        <w:rPr>
          <w:rFonts w:ascii="Arial" w:hAnsi="Arial" w:cs="Arial"/>
          <w:b/>
          <w:color w:val="000000"/>
          <w:sz w:val="20"/>
          <w:szCs w:val="20"/>
        </w:rPr>
        <w:t>Freqüência de coleta /análise: Diariamente a cada 2 horas.</w:t>
      </w:r>
    </w:p>
    <w:p w:rsidR="0018553F" w:rsidRDefault="0018553F" w:rsidP="00F4143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Recomenda-se que o teor máximo de cloro residual livre em qualquer ponto do sistema de abastecimento seja de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/L.</w:t>
      </w:r>
    </w:p>
    <w:p w:rsidR="0018553F" w:rsidRDefault="0018553F" w:rsidP="00F4143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É obrigatória a manutenção de, no mínimo, 0,2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mg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/L de cloro residual livre ou 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/L de cloro residual combinado ou de 0,2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/L de dióxido de cloro em toda a extensão do sistema de distribuição (reservatório e rede).</w:t>
      </w:r>
    </w:p>
    <w:sectPr w:rsidR="0018553F" w:rsidSect="00AA7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6028"/>
    <w:multiLevelType w:val="hybridMultilevel"/>
    <w:tmpl w:val="A22C00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015"/>
    <w:rsid w:val="00156AC5"/>
    <w:rsid w:val="0018553F"/>
    <w:rsid w:val="00220833"/>
    <w:rsid w:val="002B02BF"/>
    <w:rsid w:val="006923C2"/>
    <w:rsid w:val="008A71BD"/>
    <w:rsid w:val="00A97A31"/>
    <w:rsid w:val="00AA78D3"/>
    <w:rsid w:val="00AC35DC"/>
    <w:rsid w:val="00CD4913"/>
    <w:rsid w:val="00DA0102"/>
    <w:rsid w:val="00E56E4A"/>
    <w:rsid w:val="00E64015"/>
    <w:rsid w:val="00F4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8D3"/>
  </w:style>
  <w:style w:type="paragraph" w:styleId="Ttulo1">
    <w:name w:val="heading 1"/>
    <w:basedOn w:val="Normal"/>
    <w:link w:val="Ttulo1Char"/>
    <w:uiPriority w:val="9"/>
    <w:qFormat/>
    <w:rsid w:val="00E64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40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alineas">
    <w:name w:val="alineas"/>
    <w:basedOn w:val="Normal"/>
    <w:rsid w:val="00E6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7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</dc:creator>
  <cp:keywords/>
  <dc:description/>
  <cp:lastModifiedBy>user</cp:lastModifiedBy>
  <cp:revision>8</cp:revision>
  <cp:lastPrinted>2014-04-24T17:32:00Z</cp:lastPrinted>
  <dcterms:created xsi:type="dcterms:W3CDTF">2014-02-21T11:43:00Z</dcterms:created>
  <dcterms:modified xsi:type="dcterms:W3CDTF">2018-04-13T14:11:00Z</dcterms:modified>
</cp:coreProperties>
</file>